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4820" w:firstLine="0"/>
        <w:jc w:val="left"/>
        <w:spacing w:before="0" w:after="160" w:line="283" w:lineRule="atLeas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7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/>
        <w:ind w:left="4820" w:firstLine="0"/>
        <w:jc w:val="left"/>
        <w:spacing w:before="0" w:after="160" w:line="283" w:lineRule="atLeast"/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Договору подряда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/>
        <w:ind w:left="4820" w:firstLine="0"/>
        <w:jc w:val="left"/>
        <w:spacing w:before="0" w:after="160" w:line="283" w:lineRule="atLeast"/>
        <w:tabs>
          <w:tab w:val="right" w:pos="9637" w:leader="none"/>
        </w:tabs>
        <w:rPr>
          <w:rFonts w:ascii="Times New Roman" w:hAnsi="Times New Roman" w:cs="Times New Roman"/>
          <w:sz w:val="22"/>
          <w:szCs w:val="22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«____» __________ 2025 г.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__________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Форма № М-35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jc w:val="right"/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Утверждена Учетной политикой АО «ДГК»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5387"/>
        <w:spacing w:after="12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867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1"/>
        <w:gridCol w:w="1985"/>
        <w:gridCol w:w="794"/>
        <w:gridCol w:w="2041"/>
        <w:gridCol w:w="142"/>
        <w:gridCol w:w="425"/>
        <w:gridCol w:w="91"/>
        <w:gridCol w:w="51"/>
        <w:gridCol w:w="284"/>
        <w:gridCol w:w="186"/>
        <w:gridCol w:w="806"/>
        <w:gridCol w:w="284"/>
        <w:gridCol w:w="90"/>
        <w:gridCol w:w="137"/>
        <w:gridCol w:w="199"/>
      </w:tblGrid>
      <w:tr>
        <w:tblPrEx/>
        <w:trPr>
          <w:cantSplit/>
          <w:gridAfter w:val="2"/>
          <w:gridBefore w:val="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bottom"/>
            <w:vMerge w:val="restart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Arial" w:hAnsi="Arial" w:cs="Arial" w:eastAsiaTheme="minorEastAsia"/>
                <w:b/>
                <w:bCs/>
                <w:sz w:val="17"/>
                <w:szCs w:val="17"/>
                <w:lang w:eastAsia="ru-RU"/>
              </w:rPr>
              <w:outlineLvl w:val="0"/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ФОРМА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АК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Т </w:t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№</w:t>
            </w:r>
            <w:r>
              <w:rPr>
                <w:rFonts w:ascii="Arial" w:hAnsi="Arial" w:cs="Arial" w:eastAsiaTheme="minorEastAsia"/>
                <w:b/>
                <w:bCs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79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УТВЕРЖДАЮ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gridAfter w:val="2"/>
          <w:gridBefore w:val="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5" w:type="dxa"/>
            <w:vAlign w:val="bottom"/>
            <w:vMerge w:val="continue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outlineLvl w:val="0"/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none" w:color="000000" w:sz="4" w:space="0"/>
            </w:tcBorders>
            <w:tcW w:w="7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gridAfter w:val="2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vAlign w:val="bottom"/>
            <w:vMerge w:val="restart"/>
            <w:textDirection w:val="lrTb"/>
            <w:noWrap w:val="false"/>
          </w:tcPr>
          <w:p>
            <w:pPr>
              <w:ind w:left="256" w:hanging="284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  <w:t xml:space="preserve">об оприходовании материальных ценностей, полученных при разборке и демонтаже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1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81" w:type="dxa"/>
            <w:textDirection w:val="lrTb"/>
            <w:noWrap w:val="false"/>
          </w:tcPr>
          <w:p>
            <w:pPr>
              <w:ind w:left="1248"/>
              <w:spacing w:after="0" w:line="240" w:lineRule="auto"/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  <w:r>
              <w:rPr>
                <w:rFonts w:ascii="Arial" w:hAnsi="Arial" w:cs="Arial" w:eastAsiaTheme="minorEastAsia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color w:val="000000"/>
                <w:sz w:val="14"/>
                <w:szCs w:val="14"/>
                <w:lang w:eastAsia="ru-RU"/>
              </w:rPr>
              <w:t xml:space="preserve">"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color w:val="000000"/>
                <w:sz w:val="14"/>
                <w:szCs w:val="14"/>
                <w:lang w:eastAsia="ru-RU"/>
              </w:rPr>
              <w:t xml:space="preserve">"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20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г.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Arial" w:hAnsi="Arial" w:cs="Arial" w:eastAsiaTheme="minorEastAsia"/>
          <w:sz w:val="12"/>
          <w:szCs w:val="12"/>
          <w:lang w:eastAsia="ru-RU"/>
        </w:rPr>
      </w:pP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141"/>
        <w:gridCol w:w="5812"/>
        <w:gridCol w:w="935"/>
        <w:gridCol w:w="1588"/>
      </w:tblGrid>
      <w:tr>
        <w:tblPrEx/>
        <w:trPr>
          <w:trHeight w:val="280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8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588" w:type="dxa"/>
            <w:textDirection w:val="lrTb"/>
            <w:noWrap w:val="false"/>
          </w:tcPr>
          <w:p>
            <w:pPr>
              <w:jc w:val="center"/>
              <w:spacing w:before="20"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Коды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240" w:hRule="exact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7881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Форма по ОКУД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0315009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Организация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81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по ОКПО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Заказчик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09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по ОКПО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240" w:hRule="exact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Подрядчик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953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935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 w:line="240" w:lineRule="auto"/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  <w:t xml:space="preserve">по ОКПО</w:t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  <w:r>
              <w:rPr>
                <w:rFonts w:ascii="Arial" w:hAnsi="Arial" w:cs="Arial" w:eastAsiaTheme="minorEastAsia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15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3402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С привлечением оценочных организаций</w:t>
      </w:r>
      <w:r>
        <w:rPr>
          <w:rFonts w:ascii="Arial" w:hAnsi="Arial" w:cs="Arial" w:eastAsiaTheme="minorEastAsia"/>
          <w:sz w:val="17"/>
          <w:szCs w:val="17"/>
          <w:lang w:eastAsia="ru-RU"/>
        </w:rPr>
        <w:tab/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left="3402" w:right="537"/>
        <w:spacing w:after="0" w:line="240" w:lineRule="auto"/>
        <w:rPr>
          <w:rFonts w:ascii="Arial" w:hAnsi="Arial" w:cs="Arial" w:eastAsiaTheme="minorEastAsia"/>
          <w:sz w:val="2"/>
          <w:szCs w:val="2"/>
          <w:lang w:eastAsia="ru-RU"/>
        </w:rPr>
        <w:pBdr>
          <w:top w:val="single" w:color="000000" w:sz="4" w:space="1"/>
        </w:pBdr>
      </w:pP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</w:p>
    <w:p>
      <w:pPr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ind w:right="539"/>
        <w:spacing w:after="200" w:line="240" w:lineRule="auto"/>
        <w:rPr>
          <w:rFonts w:ascii="Arial" w:hAnsi="Arial" w:cs="Arial" w:eastAsiaTheme="minorEastAsia"/>
          <w:sz w:val="2"/>
          <w:szCs w:val="2"/>
          <w:lang w:eastAsia="ru-RU"/>
        </w:rPr>
        <w:pBdr>
          <w:top w:val="single" w:color="000000" w:sz="4" w:space="1"/>
        </w:pBdr>
      </w:pP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  <w:r>
        <w:rPr>
          <w:rFonts w:ascii="Arial" w:hAnsi="Arial" w:cs="Arial" w:eastAsiaTheme="minorEastAsia"/>
          <w:sz w:val="2"/>
          <w:szCs w:val="2"/>
          <w:lang w:eastAsia="ru-RU"/>
        </w:rPr>
      </w:r>
    </w:p>
    <w:tbl>
      <w:tblPr>
        <w:tblW w:w="0" w:type="auto"/>
        <w:tblInd w:w="31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964"/>
        <w:gridCol w:w="1644"/>
        <w:gridCol w:w="1418"/>
        <w:gridCol w:w="964"/>
      </w:tblGrid>
      <w:tr>
        <w:tblPrEx/>
        <w:trPr>
          <w:trHeight w:val="6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361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сос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тав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 ви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 опе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ции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Струк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тур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ное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под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Вид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ятель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6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Arial" w:hAnsi="Arial" w:cs="Arial" w:eastAsiaTheme="minorEastAsia"/>
          <w:sz w:val="12"/>
          <w:szCs w:val="12"/>
          <w:lang w:eastAsia="ru-RU"/>
        </w:rPr>
      </w:pP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  <w:r>
        <w:rPr>
          <w:rFonts w:ascii="Arial" w:hAnsi="Arial" w:cs="Arial" w:eastAsiaTheme="minorEastAsia"/>
          <w:sz w:val="12"/>
          <w:szCs w:val="12"/>
          <w:lang w:eastAsia="ru-RU"/>
        </w:rPr>
      </w:r>
    </w:p>
    <w:tbl>
      <w:tblPr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>
        <w:tblPrEx/>
        <w:trPr>
          <w:cantSplit/>
        </w:trPr>
        <w:tc>
          <w:tcPr>
            <w:gridSpan w:val="2"/>
            <w:tcBorders>
              <w:top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рую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щий 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риаль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ные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цен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58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лу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 при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бор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ке и 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же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382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ся под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ряд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ку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для пов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зо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794" w:type="dxa"/>
            <w:vMerge w:val="restart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1403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счет,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суб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ана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уче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ние, сорт, мар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ка,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менк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тур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ный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име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эф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фи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ент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год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сум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3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4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5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6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7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8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9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10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auto" w:sz="12" w:space="0"/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36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jc w:val="right"/>
        <w:pageBreakBefore/>
        <w:spacing w:after="24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Оборотная сторона формы № М-35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37"/>
        <w:gridCol w:w="737"/>
        <w:gridCol w:w="907"/>
        <w:gridCol w:w="907"/>
        <w:gridCol w:w="680"/>
        <w:gridCol w:w="794"/>
        <w:gridCol w:w="964"/>
        <w:gridCol w:w="794"/>
        <w:gridCol w:w="737"/>
        <w:gridCol w:w="851"/>
        <w:gridCol w:w="794"/>
      </w:tblGrid>
      <w:tr>
        <w:tblPrEx/>
        <w:trPr>
          <w:cantSplit/>
        </w:trPr>
        <w:tc>
          <w:tcPr>
            <w:gridSpan w:val="2"/>
            <w:tcBorders>
              <w:top w:val="single" w:color="auto" w:sz="4" w:space="0"/>
              <w:right w:val="single" w:color="auto" w:sz="4" w:space="0"/>
            </w:tcBorders>
            <w:tcW w:w="130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рую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щий 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риаль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ные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цен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587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Еди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ца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758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лу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 при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бор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ке и де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мон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же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2382" w:type="dxa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да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ся под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ряд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ку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для пов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тор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ис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поль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зо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ния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794" w:type="dxa"/>
            <w:vMerge w:val="restart"/>
            <w:textDirection w:val="lrTb"/>
            <w:noWrap w:val="false"/>
          </w:tcPr>
          <w:p>
            <w:pPr>
              <w:jc w:val="center"/>
              <w:spacing w:before="8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cantSplit/>
          <w:trHeight w:val="1403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счет,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суб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счет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ана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го уче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ние, сорт, мар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ка, раз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менк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тур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ный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мер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име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ва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ние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680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эф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фи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ент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 год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нос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ти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ко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ли-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br/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чес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тво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це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на,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before="40"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сум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ма, руб. коп.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240" w:hRule="exact"/>
        </w:trPr>
        <w:tc>
          <w:tcPr>
            <w:tcBorders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3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4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5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6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7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8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9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10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11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  <w:t xml:space="preserve">12</w:t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  <w:r>
              <w:rPr>
                <w:rFonts w:ascii="Arial" w:hAnsi="Arial" w:cs="Arial" w:eastAsiaTheme="minorEastAsia"/>
                <w:sz w:val="14"/>
                <w:szCs w:val="14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auto" w:sz="12" w:space="0"/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left w:val="single" w:color="auto" w:sz="12" w:space="0"/>
              <w:bottom w:val="single" w:color="auto" w:sz="12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9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4" w:space="0"/>
            </w:tcBorders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  <w:right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12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12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3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68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Итого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Х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  <w:t xml:space="preserve">Х</w:t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</w:tbl>
    <w:p>
      <w:pPr>
        <w:spacing w:before="360" w:after="0" w:line="240" w:lineRule="auto"/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Указанные в настоящем акте материальные ценности приняты и подлежат оприходованию по счетам</w:t>
      </w:r>
      <w:r>
        <w:rPr>
          <w:rFonts w:ascii="Arial" w:hAnsi="Arial" w:cs="Arial" w:eastAsiaTheme="minorEastAsia"/>
          <w:sz w:val="17"/>
          <w:szCs w:val="17"/>
          <w:lang w:eastAsia="ru-RU"/>
        </w:rPr>
        <w:br/>
        <w:t xml:space="preserve">баланса заказчика, годные для производства работ переданы подрядчику для повторного использования.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p>
      <w:pPr>
        <w:keepNext/>
        <w:spacing w:before="80" w:after="0" w:line="240" w:lineRule="auto"/>
        <w:tabs>
          <w:tab w:val="left" w:pos="5103" w:leader="none"/>
        </w:tabs>
        <w:rPr>
          <w:rFonts w:ascii="Arial" w:hAnsi="Arial" w:cs="Arial" w:eastAsiaTheme="minorEastAsia"/>
          <w:b/>
          <w:bCs/>
          <w:sz w:val="17"/>
          <w:szCs w:val="17"/>
          <w:lang w:eastAsia="ru-RU"/>
        </w:rPr>
        <w:outlineLvl w:val="1"/>
      </w:pP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  <w:t xml:space="preserve">Заказчик </w:t>
      </w: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  <w:tab/>
        <w:t xml:space="preserve">Подрядчик </w:t>
      </w: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</w:r>
      <w:r>
        <w:rPr>
          <w:rFonts w:ascii="Arial" w:hAnsi="Arial" w:cs="Arial" w:eastAsiaTheme="minorEastAsia"/>
          <w:b/>
          <w:bCs/>
          <w:sz w:val="17"/>
          <w:szCs w:val="17"/>
          <w:lang w:eastAsia="ru-RU"/>
        </w:rPr>
      </w:r>
    </w:p>
    <w:p>
      <w:pPr>
        <w:spacing w:before="80" w:after="12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  <w:t xml:space="preserve">М.П.</w:t>
      </w:r>
      <w:r>
        <w:rPr>
          <w:rFonts w:ascii="Arial" w:hAnsi="Arial" w:cs="Arial" w:eastAsiaTheme="minorEastAsia"/>
          <w:sz w:val="17"/>
          <w:szCs w:val="17"/>
          <w:lang w:eastAsia="ru-RU"/>
        </w:rPr>
        <w:tab/>
        <w:t xml:space="preserve">М.П.</w:t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17"/>
          <w:szCs w:val="17"/>
          <w:lang w:eastAsia="ru-RU"/>
        </w:rPr>
      </w:pP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  <w:r>
        <w:rPr>
          <w:rFonts w:ascii="Arial" w:hAnsi="Arial" w:cs="Arial" w:eastAsiaTheme="minorEastAsia"/>
          <w:sz w:val="17"/>
          <w:szCs w:val="17"/>
          <w:lang w:eastAsia="ru-RU"/>
        </w:rPr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27"/>
        <w:gridCol w:w="1077"/>
        <w:gridCol w:w="170"/>
        <w:gridCol w:w="1418"/>
        <w:gridCol w:w="567"/>
        <w:gridCol w:w="1418"/>
        <w:gridCol w:w="170"/>
        <w:gridCol w:w="1077"/>
        <w:gridCol w:w="170"/>
        <w:gridCol w:w="153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7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31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  <w:r>
              <w:rPr>
                <w:rFonts w:ascii="Arial" w:hAnsi="Arial" w:cs="Arial" w:eastAsiaTheme="minorEastAsia"/>
                <w:sz w:val="17"/>
                <w:szCs w:val="17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(должность)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7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(подпись)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5245" w:leader="none"/>
              </w:tabs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  <w:t xml:space="preserve">(расшифровка подписи)</w:t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  <w:r>
              <w:rPr>
                <w:rFonts w:ascii="Arial" w:hAnsi="Arial" w:cs="Arial" w:eastAsiaTheme="minorEastAsia"/>
                <w:sz w:val="12"/>
                <w:szCs w:val="12"/>
                <w:lang w:eastAsia="ru-RU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sz w:val="26"/>
          <w:szCs w:val="26"/>
          <w:lang w:eastAsia="ru-RU"/>
        </w:rPr>
      </w:pPr>
      <w:r/>
      <w:bookmarkStart w:id="0" w:name="_GoBack"/>
      <w:r>
        <w:rPr>
          <w:rFonts w:ascii="Arial" w:hAnsi="Arial" w:cs="Arial" w:eastAsiaTheme="minorEastAsia"/>
          <w:sz w:val="26"/>
          <w:szCs w:val="26"/>
          <w:lang w:eastAsia="ru-RU"/>
        </w:rPr>
      </w:r>
      <w:r>
        <w:rPr>
          <w:rFonts w:ascii="Arial" w:hAnsi="Arial" w:cs="Arial" w:eastAsiaTheme="minorEastAsia"/>
          <w:sz w:val="26"/>
          <w:szCs w:val="26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b/>
          <w:sz w:val="26"/>
          <w:szCs w:val="26"/>
          <w:lang w:eastAsia="ru-RU"/>
        </w:rPr>
      </w:pPr>
      <w:r>
        <w:rPr>
          <w:rFonts w:ascii="Arial" w:hAnsi="Arial" w:cs="Arial" w:eastAsiaTheme="minorEastAsia"/>
          <w:b/>
          <w:sz w:val="26"/>
          <w:szCs w:val="26"/>
          <w:lang w:eastAsia="ru-RU"/>
        </w:rPr>
      </w:r>
      <w:bookmarkEnd w:id="0"/>
      <w:r>
        <w:rPr>
          <w:rFonts w:ascii="Arial" w:hAnsi="Arial" w:cs="Arial" w:eastAsiaTheme="minorEastAsia"/>
          <w:b/>
          <w:sz w:val="26"/>
          <w:szCs w:val="26"/>
          <w:lang w:eastAsia="ru-RU"/>
        </w:rPr>
      </w:r>
      <w:r>
        <w:rPr>
          <w:rFonts w:ascii="Arial" w:hAnsi="Arial" w:cs="Arial" w:eastAsiaTheme="minorEastAsia"/>
          <w:b/>
          <w:sz w:val="26"/>
          <w:szCs w:val="26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  <w:t xml:space="preserve">Форма согласована:</w:t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</w:p>
    <w:p>
      <w:pPr>
        <w:spacing w:after="0" w:line="240" w:lineRule="auto"/>
        <w:tabs>
          <w:tab w:val="left" w:pos="5245" w:leader="none"/>
        </w:tabs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  <w:r>
        <w:rPr>
          <w:rFonts w:ascii="Times New Roman" w:hAnsi="Times New Roman" w:cs="Times New Roman" w:eastAsiaTheme="minorEastAsia"/>
          <w:b/>
          <w:sz w:val="26"/>
          <w:szCs w:val="26"/>
          <w:lang w:eastAsia="ru-RU"/>
        </w:rPr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785"/>
        <w:gridCol w:w="4854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left="-105"/>
              <w:spacing w:after="20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4854" w:type="dxa"/>
            <w:textDirection w:val="lrTb"/>
            <w:noWrap w:val="false"/>
          </w:tcPr>
          <w:p>
            <w:pPr>
              <w:ind w:left="497"/>
              <w:spacing w:after="20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left="-105"/>
              <w:spacing w:after="200" w:line="240" w:lineRule="auto"/>
              <w:rPr>
                <w:rFonts w:ascii="Calibri" w:hAnsi="Calibri" w:eastAsia="Calibri" w:cs="Times New Roman"/>
                <w:sz w:val="26"/>
                <w:szCs w:val="26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</w:rPr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</w:p>
          <w:p>
            <w:pPr>
              <w:ind w:left="-105"/>
              <w:spacing w:after="200" w:line="240" w:lineRule="auto"/>
              <w:rPr>
                <w:rFonts w:ascii="Calibri" w:hAnsi="Calibri" w:eastAsia="Calibri" w:cs="Times New Roman"/>
                <w:sz w:val="26"/>
                <w:szCs w:val="26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</w:rPr>
              <w:t xml:space="preserve">_______________ / _______________ </w:t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</w:p>
        </w:tc>
        <w:tc>
          <w:tcPr>
            <w:tcW w:w="4854" w:type="dxa"/>
            <w:textDirection w:val="lrTb"/>
            <w:noWrap w:val="false"/>
          </w:tcPr>
          <w:p>
            <w:pPr>
              <w:ind w:left="497"/>
              <w:spacing w:after="200" w:line="240" w:lineRule="auto"/>
              <w:rPr>
                <w:rFonts w:ascii="Calibri" w:hAnsi="Calibri" w:eastAsia="Calibri" w:cs="Times New Roman"/>
                <w:sz w:val="26"/>
                <w:szCs w:val="26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</w:rPr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</w:p>
          <w:p>
            <w:pPr>
              <w:ind w:left="497"/>
              <w:spacing w:after="200" w:line="240" w:lineRule="auto"/>
              <w:rPr>
                <w:rFonts w:ascii="Calibri" w:hAnsi="Calibri" w:eastAsia="Calibri" w:cs="Times New Roman"/>
                <w:sz w:val="26"/>
                <w:szCs w:val="26"/>
              </w:rPr>
            </w:pPr>
            <w:r>
              <w:rPr>
                <w:rFonts w:ascii="Calibri" w:hAnsi="Calibri" w:eastAsia="Calibri" w:cs="Times New Roman"/>
                <w:sz w:val="26"/>
                <w:szCs w:val="26"/>
              </w:rPr>
              <w:t xml:space="preserve">_______________ / _______________ </w:t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  <w:r>
              <w:rPr>
                <w:rFonts w:ascii="Calibri" w:hAnsi="Calibri" w:eastAsia="Calibri" w:cs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5245" w:leader="none"/>
        </w:tabs>
        <w:rPr>
          <w:rFonts w:ascii="Arial" w:hAnsi="Arial" w:cs="Arial" w:eastAsiaTheme="minorEastAsia"/>
          <w:b/>
          <w:sz w:val="20"/>
          <w:szCs w:val="20"/>
          <w:lang w:eastAsia="ru-RU"/>
        </w:rPr>
      </w:pPr>
      <w:r>
        <w:rPr>
          <w:rFonts w:ascii="Arial" w:hAnsi="Arial" w:cs="Arial" w:eastAsiaTheme="minorEastAsia"/>
          <w:b/>
          <w:sz w:val="20"/>
          <w:szCs w:val="20"/>
          <w:lang w:eastAsia="ru-RU"/>
        </w:rPr>
      </w:r>
      <w:r>
        <w:rPr>
          <w:rFonts w:ascii="Arial" w:hAnsi="Arial" w:cs="Arial" w:eastAsiaTheme="minorEastAsia"/>
          <w:b/>
          <w:sz w:val="20"/>
          <w:szCs w:val="20"/>
          <w:lang w:eastAsia="ru-RU"/>
        </w:rPr>
      </w:r>
      <w:r>
        <w:rPr>
          <w:rFonts w:ascii="Arial" w:hAnsi="Arial" w:cs="Arial" w:eastAsiaTheme="minorEastAsia"/>
          <w:b/>
          <w:sz w:val="20"/>
          <w:szCs w:val="20"/>
          <w:lang w:eastAsia="ru-RU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418" w:header="397" w:footer="397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6"/>
      <w:jc w:val="right"/>
      <w:rPr>
        <w:b/>
        <w:bCs/>
        <w:sz w:val="14"/>
        <w:szCs w:val="14"/>
      </w:rPr>
    </w:pPr>
    <w:r>
      <w:rPr>
        <w:b/>
        <w:bCs/>
        <w:sz w:val="14"/>
        <w:szCs w:val="14"/>
      </w:rPr>
    </w:r>
    <w:r>
      <w:rPr>
        <w:b/>
        <w:bCs/>
        <w:sz w:val="14"/>
        <w:szCs w:val="14"/>
      </w:rPr>
    </w:r>
    <w:r>
      <w:rPr>
        <w:b/>
        <w:bCs/>
        <w:sz w:val="14"/>
        <w:szCs w:val="14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Heading 1"/>
    <w:basedOn w:val="842"/>
    <w:next w:val="842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basedOn w:val="843"/>
    <w:link w:val="665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842"/>
    <w:next w:val="842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basedOn w:val="843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842"/>
    <w:next w:val="842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basedOn w:val="843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42"/>
    <w:next w:val="842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basedOn w:val="843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42"/>
    <w:next w:val="842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basedOn w:val="843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842"/>
    <w:next w:val="842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basedOn w:val="843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842"/>
    <w:next w:val="842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basedOn w:val="843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842"/>
    <w:next w:val="842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basedOn w:val="843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842"/>
    <w:next w:val="842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basedOn w:val="843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List Paragraph"/>
    <w:basedOn w:val="842"/>
    <w:uiPriority w:val="34"/>
    <w:qFormat/>
    <w:pPr>
      <w:contextualSpacing/>
      <w:ind w:left="720"/>
    </w:pPr>
  </w:style>
  <w:style w:type="paragraph" w:styleId="684">
    <w:name w:val="No Spacing"/>
    <w:uiPriority w:val="1"/>
    <w:qFormat/>
    <w:pPr>
      <w:spacing w:before="0" w:after="0" w:line="240" w:lineRule="auto"/>
    </w:pPr>
  </w:style>
  <w:style w:type="paragraph" w:styleId="685">
    <w:name w:val="Title"/>
    <w:basedOn w:val="842"/>
    <w:next w:val="842"/>
    <w:link w:val="6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6">
    <w:name w:val="Title Char"/>
    <w:basedOn w:val="843"/>
    <w:link w:val="685"/>
    <w:uiPriority w:val="10"/>
    <w:rPr>
      <w:sz w:val="48"/>
      <w:szCs w:val="48"/>
    </w:rPr>
  </w:style>
  <w:style w:type="paragraph" w:styleId="687">
    <w:name w:val="Subtitle"/>
    <w:basedOn w:val="842"/>
    <w:next w:val="842"/>
    <w:link w:val="688"/>
    <w:uiPriority w:val="11"/>
    <w:qFormat/>
    <w:pPr>
      <w:spacing w:before="200" w:after="200"/>
    </w:pPr>
    <w:rPr>
      <w:sz w:val="24"/>
      <w:szCs w:val="24"/>
    </w:rPr>
  </w:style>
  <w:style w:type="character" w:styleId="688">
    <w:name w:val="Subtitle Char"/>
    <w:basedOn w:val="843"/>
    <w:link w:val="687"/>
    <w:uiPriority w:val="11"/>
    <w:rPr>
      <w:sz w:val="24"/>
      <w:szCs w:val="24"/>
    </w:rPr>
  </w:style>
  <w:style w:type="paragraph" w:styleId="689">
    <w:name w:val="Quote"/>
    <w:basedOn w:val="842"/>
    <w:next w:val="842"/>
    <w:link w:val="690"/>
    <w:uiPriority w:val="29"/>
    <w:qFormat/>
    <w:pPr>
      <w:ind w:left="720" w:right="720"/>
    </w:pPr>
    <w:rPr>
      <w:i/>
    </w:rPr>
  </w:style>
  <w:style w:type="character" w:styleId="690">
    <w:name w:val="Quote Char"/>
    <w:link w:val="689"/>
    <w:uiPriority w:val="29"/>
    <w:rPr>
      <w:i/>
    </w:rPr>
  </w:style>
  <w:style w:type="paragraph" w:styleId="691">
    <w:name w:val="Intense Quote"/>
    <w:basedOn w:val="842"/>
    <w:next w:val="842"/>
    <w:link w:val="6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2">
    <w:name w:val="Intense Quote Char"/>
    <w:link w:val="691"/>
    <w:uiPriority w:val="30"/>
    <w:rPr>
      <w:i/>
    </w:rPr>
  </w:style>
  <w:style w:type="character" w:styleId="693">
    <w:name w:val="Header Char"/>
    <w:basedOn w:val="843"/>
    <w:link w:val="846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basedOn w:val="843"/>
    <w:link w:val="694"/>
    <w:uiPriority w:val="99"/>
  </w:style>
  <w:style w:type="paragraph" w:styleId="696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Header"/>
    <w:basedOn w:val="842"/>
    <w:link w:val="847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43"/>
    <w:link w:val="846"/>
    <w:uiPriority w:val="99"/>
    <w:semiHidden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Долженко Максим Сергеевич</dc:creator>
  <cp:keywords/>
  <dc:description/>
  <cp:lastModifiedBy>tayurskaya_en</cp:lastModifiedBy>
  <cp:revision>20</cp:revision>
  <dcterms:created xsi:type="dcterms:W3CDTF">2022-04-26T00:58:00Z</dcterms:created>
  <dcterms:modified xsi:type="dcterms:W3CDTF">2025-02-13T01:47:01Z</dcterms:modified>
</cp:coreProperties>
</file>